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6"/>
              </w:rPr>
              <w:t xml:space="preserve">Постановление Правительства Мурманской области от 03.09.2013 N 495-ПП</w:t>
              <w:br/>
              <w:t xml:space="preserve">(ред. от 30.05.2022)</w:t>
              <w:br/>
              <w:t xml:space="preserve">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Мурманской области, государственных гражданских служащих Мурманской области и членов их семей на официальных сайтах исполнительных органов государственной власти Мурманской области и предоставления этих сведений общероссийским средствам массовой информации для опубликования"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12.09.2024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МУРМАНСКОЙ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 сентября 2013 г. N 495-ПП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РАЗМЕЩЕНИЯ СВЕДЕНИЙ О ДОХОДАХ,</w:t>
      </w:r>
    </w:p>
    <w:p>
      <w:pPr>
        <w:pStyle w:val="2"/>
        <w:jc w:val="center"/>
      </w:pPr>
      <w:r>
        <w:rPr>
          <w:sz w:val="20"/>
        </w:rPr>
        <w:t xml:space="preserve">РАСХОДАХ, ОБ ИМУЩЕСТВЕ И ОБЯЗАТЕЛЬСТВАХ ИМУЩЕСТВЕННОГО</w:t>
      </w:r>
    </w:p>
    <w:p>
      <w:pPr>
        <w:pStyle w:val="2"/>
        <w:jc w:val="center"/>
      </w:pPr>
      <w:r>
        <w:rPr>
          <w:sz w:val="20"/>
        </w:rPr>
        <w:t xml:space="preserve">ХАРАКТЕРА ЛИЦ, ЗАМЕЩАЮЩИХ ГОСУДАРСТВЕННЫЕ ДОЛЖНОСТИ</w:t>
      </w:r>
    </w:p>
    <w:p>
      <w:pPr>
        <w:pStyle w:val="2"/>
        <w:jc w:val="center"/>
      </w:pPr>
      <w:r>
        <w:rPr>
          <w:sz w:val="20"/>
        </w:rPr>
        <w:t xml:space="preserve">МУРМАНСКОЙ ОБЛАСТИ, ГОСУДАРСТВЕННЫХ ГРАЖДАНСКИХ СЛУЖАЩИХ</w:t>
      </w:r>
    </w:p>
    <w:p>
      <w:pPr>
        <w:pStyle w:val="2"/>
        <w:jc w:val="center"/>
      </w:pPr>
      <w:r>
        <w:rPr>
          <w:sz w:val="20"/>
        </w:rPr>
        <w:t xml:space="preserve">МУРМАНСКОЙ ОБЛАСТИ И ЧЛЕНОВ ИХ СЕМЕЙ НА ОФИЦИАЛЬНЫХ САЙТАХ</w:t>
      </w:r>
    </w:p>
    <w:p>
      <w:pPr>
        <w:pStyle w:val="2"/>
        <w:jc w:val="center"/>
      </w:pPr>
      <w:r>
        <w:rPr>
          <w:sz w:val="20"/>
        </w:rPr>
        <w:t xml:space="preserve">ИСПОЛНИТЕЛЬНЫХ ОРГАНОВ ГОСУДАРСТВЕННОЙ ВЛАСТИ МУРМАНСКОЙ</w:t>
      </w:r>
    </w:p>
    <w:p>
      <w:pPr>
        <w:pStyle w:val="2"/>
        <w:jc w:val="center"/>
      </w:pPr>
      <w:r>
        <w:rPr>
          <w:sz w:val="20"/>
        </w:rPr>
        <w:t xml:space="preserve">ОБЛАСТИ И ПРЕДОСТАВЛЕНИЯ ЭТИХ СВЕДЕНИЙ ОБЩЕРОССИЙСКИМ</w:t>
      </w:r>
    </w:p>
    <w:p>
      <w:pPr>
        <w:pStyle w:val="2"/>
        <w:jc w:val="center"/>
      </w:pPr>
      <w:r>
        <w:rPr>
          <w:sz w:val="20"/>
        </w:rPr>
        <w:t xml:space="preserve">СРЕДСТВАМ МАССОВОЙ ИНФОРМАЦИИ ДЛЯ ОПУБЛИКОВАНИЯ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Мурманской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17.08.2015 </w:t>
            </w:r>
            <w:hyperlink w:history="0" r:id="rId7" w:tooltip="Постановление Правительства Мурманской области от 17.08.2015 N 357-ПП &quot;О внесении изменения в Порядок размещения сведений о доходах, расходах, об имуществе и обязательствах имущественного характера лиц, замещающих государственные должности Мурманской области, государственных гражданских служащих Мурманской области и членов их семей на официальных сайтах исполнительных органов государственной власти Мурманской области и предоставления этих сведений общероссийским средствам массовой информации для опубликован {КонсультантПлюс}">
              <w:r>
                <w:rPr>
                  <w:sz w:val="20"/>
                  <w:color w:val="0000ff"/>
                </w:rPr>
                <w:t xml:space="preserve">N 357-ПП</w:t>
              </w:r>
            </w:hyperlink>
            <w:r>
              <w:rPr>
                <w:sz w:val="20"/>
                <w:color w:val="392c69"/>
              </w:rPr>
              <w:t xml:space="preserve">, от 30.05.2022 </w:t>
            </w:r>
            <w:hyperlink w:history="0" r:id="rId8" w:tooltip="Постановление Правительства Мурманской области от 30.05.2022 N 418-ПП &quot;О внесении изменения в Порядок размещения сведений о доходах, расходах, об имуществе и обязательствах имущественного характера лиц, замещающих государственные должности Мурманской области, государственных гражданских служащих Мурманской области и членов их семей на официальных сайтах исполнительных органов государственной власти Мурманской области и предоставления этих сведений общероссийским средствам массовой информации для опубликован {КонсультантПлюс}">
              <w:r>
                <w:rPr>
                  <w:sz w:val="20"/>
                  <w:color w:val="0000ff"/>
                </w:rPr>
                <w:t xml:space="preserve">N 418-ПП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Указ Президента РФ от 08.07.2013 N 613 (ред. от 26.10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публичной власти федеральной территории &quot;Сириус&quot;, контрольно-счетной палаты федеральной территории &quot;Сириус&quot; и территориальной избирательной комиссии федеральной территории &quot;Сириус&quot;, органов г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08.07.2013 N 613 "Вопросы противодействия коррупции" Правительство Мурманской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5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размещения сведений о доходах, расходах, об имуществе и обязательствах имущественного характера лиц, замещающих государственные должности Мурманской области, государственных гражданских служащих Мурманской области и членов их семей на официальных сайтах исполнительных органов государственной власти Мурманской области и предоставления этих сведений общероссийским средствам массовой информации для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остановление Правительства Мурманской области от 31.01.2013 N 32-ПП &quot;О порядке реализации пункта 6 статьи 8 Федерального закона &quot;О противодействии коррупции&quot; при размещении на официальных сайтах исполнительных органов государственной власти Мурманской области сведений о доходах, об имуществе и обязательствах имущественного характера, предоставляемых лицами, замещающими государственные должности Мурманской области и должности государственной гражданской службы Мурманской области в исполнительных органах гос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Мурманской области от 31.01.2013 N 32-ПП "О порядке реализации пункта 6 статьи 8 Федерального закона "О противодействии коррупции" при размещении на официальных сайтах исполнительных органов государственной власти Мурманской области сведений о доходах, об имуществе и обязательствах имущественного характера, предоставляемых лицами, замещающими государственные должности Мурманской области и должности государственной гражданской службы Мурманской области в исполнительных органах государственной власти Мурманской области".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Мурманской области</w:t>
      </w:r>
    </w:p>
    <w:p>
      <w:pPr>
        <w:pStyle w:val="0"/>
        <w:jc w:val="right"/>
      </w:pPr>
      <w:r>
        <w:rPr>
          <w:sz w:val="20"/>
        </w:rPr>
        <w:t xml:space="preserve">М.В.КОВТУН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Мурманской области</w:t>
      </w:r>
    </w:p>
    <w:p>
      <w:pPr>
        <w:pStyle w:val="0"/>
        <w:jc w:val="right"/>
      </w:pPr>
      <w:r>
        <w:rPr>
          <w:sz w:val="20"/>
        </w:rPr>
        <w:t xml:space="preserve">от 3 сентября 2013 г. N 495-ПП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РАЗМЕЩЕНИЯ СВЕДЕНИЙ О ДОХОДАХ, РАСХОДАХ, ОБ ИМУЩЕСТВЕ И</w:t>
      </w:r>
    </w:p>
    <w:p>
      <w:pPr>
        <w:pStyle w:val="2"/>
        <w:jc w:val="center"/>
      </w:pPr>
      <w:r>
        <w:rPr>
          <w:sz w:val="20"/>
        </w:rPr>
        <w:t xml:space="preserve">ОБЯЗАТЕЛЬСТВАХ ИМУЩЕСТВЕННОГО ХАРАКТЕРА ЛИЦ, ЗАМЕЩАЮЩИХ</w:t>
      </w:r>
    </w:p>
    <w:p>
      <w:pPr>
        <w:pStyle w:val="2"/>
        <w:jc w:val="center"/>
      </w:pPr>
      <w:r>
        <w:rPr>
          <w:sz w:val="20"/>
        </w:rPr>
        <w:t xml:space="preserve">ГОСУДАРСТВЕННЫЕ ДОЛЖНОСТИ МУРМАНСКОЙ ОБЛАСТИ,</w:t>
      </w:r>
    </w:p>
    <w:p>
      <w:pPr>
        <w:pStyle w:val="2"/>
        <w:jc w:val="center"/>
      </w:pPr>
      <w:r>
        <w:rPr>
          <w:sz w:val="20"/>
        </w:rPr>
        <w:t xml:space="preserve">ГОСУДАРСТВЕННЫХ ГРАЖДАНСКИХ СЛУЖАЩИХ МУРМАНСКОЙ ОБЛАСТИ И</w:t>
      </w:r>
    </w:p>
    <w:p>
      <w:pPr>
        <w:pStyle w:val="2"/>
        <w:jc w:val="center"/>
      </w:pPr>
      <w:r>
        <w:rPr>
          <w:sz w:val="20"/>
        </w:rPr>
        <w:t xml:space="preserve">ЧЛЕНОВ ИХ СЕМЕЙ НА ОФИЦИАЛЬНЫХ САЙТАХ ИСПОЛНИТЕЛЬНЫХ ОРГАНОВ</w:t>
      </w:r>
    </w:p>
    <w:p>
      <w:pPr>
        <w:pStyle w:val="2"/>
        <w:jc w:val="center"/>
      </w:pPr>
      <w:r>
        <w:rPr>
          <w:sz w:val="20"/>
        </w:rPr>
        <w:t xml:space="preserve">ГОСУДАРСТВЕННОЙ ВЛАСТИ МУРМАНСКОЙ ОБЛАСТИ И ПРЕДОСТАВЛЕНИЯ</w:t>
      </w:r>
    </w:p>
    <w:p>
      <w:pPr>
        <w:pStyle w:val="2"/>
        <w:jc w:val="center"/>
      </w:pPr>
      <w:r>
        <w:rPr>
          <w:sz w:val="20"/>
        </w:rPr>
        <w:t xml:space="preserve">ЭТИХ СВЕДЕНИЙ ОБЩЕРОССИЙСКИМ СРЕДСТВАМ МАССОВОЙ ИНФОРМАЦИИ</w:t>
      </w:r>
    </w:p>
    <w:p>
      <w:pPr>
        <w:pStyle w:val="2"/>
        <w:jc w:val="center"/>
      </w:pPr>
      <w:r>
        <w:rPr>
          <w:sz w:val="20"/>
        </w:rPr>
        <w:t xml:space="preserve">ДЛЯ ОПУБЛИКОВАНИЯ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Мурманской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17.08.2015 </w:t>
            </w:r>
            <w:hyperlink w:history="0" r:id="rId11" w:tooltip="Постановление Правительства Мурманской области от 17.08.2015 N 357-ПП &quot;О внесении изменения в Порядок размещения сведений о доходах, расходах, об имуществе и обязательствах имущественного характера лиц, замещающих государственные должности Мурманской области, государственных гражданских служащих Мурманской области и членов их семей на официальных сайтах исполнительных органов государственной власти Мурманской области и предоставления этих сведений общероссийским средствам массовой информации для опубликован {КонсультантПлюс}">
              <w:r>
                <w:rPr>
                  <w:sz w:val="20"/>
                  <w:color w:val="0000ff"/>
                </w:rPr>
                <w:t xml:space="preserve">N 357-ПП</w:t>
              </w:r>
            </w:hyperlink>
            <w:r>
              <w:rPr>
                <w:sz w:val="20"/>
                <w:color w:val="392c69"/>
              </w:rPr>
              <w:t xml:space="preserve">, от 30.05.2022 </w:t>
            </w:r>
            <w:hyperlink w:history="0" r:id="rId12" w:tooltip="Постановление Правительства Мурманской области от 30.05.2022 N 418-ПП &quot;О внесении изменения в Порядок размещения сведений о доходах, расходах, об имуществе и обязательствах имущественного характера лиц, замещающих государственные должности Мурманской области, государственных гражданских служащих Мурманской области и членов их семей на официальных сайтах исполнительных органов государственной власти Мурманской области и предоставления этих сведений общероссийским средствам массовой информации для опубликован {КонсультантПлюс}">
              <w:r>
                <w:rPr>
                  <w:sz w:val="20"/>
                  <w:color w:val="0000ff"/>
                </w:rPr>
                <w:t xml:space="preserve">N 418-ПП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порядком устанавливаются обязанности управления государственной службы и кадров Аппарата Правительства Мурманской области, кадровых подразделений (должностных лиц, ответственных за кадровую работу) исполнительных органов государственной власти Мурманской области по размещению сведений о доходах, расходах, об имуществе и обязательствах имущественного характера лиц, замещающих государственные должности Мурманской области, государственных гражданских служащих Мурманской области, их супругов и несовершеннолетних детей в информационно-телекоммуникационной сети Интернет на официальных сайтах этих органов (далее - официальные сайты) и предоставлению этих сведений общероссийским средствам массовой информации для опубликования в связи с их запросами, если федеральными законами, законами Мурманской области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bookmarkStart w:id="49" w:name="P49"/>
    <w:bookmarkEnd w:id="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государственные должности Мурманской области, государственных гражданских служащих Мурманской области,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перечень объектов недвижимого имущества, принадлежащих лицу, замещающему государственную должность Мурманской области (далее - лицо, замещающее государственную должность), государственному гражданскому служащему Мурманской области (далее - гражданский служащий),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перечень транспортных средств с указанием вида и марки, принадлежащих на праве собственности лицу, замещающему государственную должность (гражданскому служащему), его супруге (супругу) и несовершеннолетним детям;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декларированный годовой доход лица, замещающего государственную должность (гражданского служащего), его супруги (супруга) и несовершеннолетних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государственную должность (гражданского служащего), и его супруги (супруга) за три последних года, предшествующих отчетному периоду.</w:t>
      </w:r>
    </w:p>
    <w:p>
      <w:pPr>
        <w:pStyle w:val="0"/>
        <w:jc w:val="both"/>
      </w:pPr>
      <w:r>
        <w:rPr>
          <w:sz w:val="20"/>
        </w:rPr>
        <w:t xml:space="preserve">(подп. "г" в ред. </w:t>
      </w:r>
      <w:hyperlink w:history="0" r:id="rId13" w:tooltip="Постановление Правительства Мурманской области от 30.05.2022 N 418-ПП &quot;О внесении изменения в Порядок размещения сведений о доходах, расходах, об имуществе и обязательствах имущественного характера лиц, замещающих государственные должности Мурманской области, государственных гражданских служащих Мурманской области и членов их семей на официальных сайтах исполнительных органов государственной власти Мурманской области и предоставления этих сведений общероссийским средствам массовой информации для опубликова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Мурманской области от 30.05.2022 N 418-ПП)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иные сведения (кроме указанных в </w:t>
      </w:r>
      <w:hyperlink w:history="0" w:anchor="P49" w:tooltip="2. 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государственные должности Мурманской области, государственных гражданских служащих Мурманской области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порядка) о доходах лица, замещающего государственную должность (гражданского служащего),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персональные данные супруги (супруга), детей и иных членов семьи лица, замещающего государственную должность (гражданского служащего);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государственную должность (гражданского служащего), его супруги (супруга), детей и иных членов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данные, позволяющие определить местонахождение объектов недвижимого имущества, принадлежащих лицу, замещающему государственную должность (гражданскому служащему), его супруге (супругу), детям, иным членам семьи на праве собственности или находящихся в их пользовании;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информацию, отнесенную к государственной тайне или являющуюся конфиденциальной.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history="0" w:anchor="P49" w:tooltip="2. 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государственные должности Мурманской области, государственных гражданских служащих Мурманской области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за весь период замещения лицом, замещающем государственную должность (гражданским служащим),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органа, в котором лицо, замещающее государственную должность (гражданский служащий), замещает должность, и ежегодно обновляются в течение 14 рабочих дней со дня истечения срока, установленного для их подачи.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history="0" w:anchor="P49" w:tooltip="2. 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государственные должности Мурманской области, государственных гражданских служащих Мурманской области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представленных Губернатором Мурманской области, членами Правительства Мурманской области, руководителями исполнительных органов государственной власти Мурманской области, государственными гражданскими служащими Аппарата Правительства Мурманской области обеспечивается управлением государственной службы и кадров Аппарата Правительства Мурманской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представленных лицами, замещающими должности государственной гражданской службы Мурманской области в иных исполнительных органах государственной власти Мурманской области, обеспечивается кадровыми подразделениями (должностными лицами, ответственными за кадровую работу) соответствующих исполнительных органов государственной власти Мурманской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Управление государственной службы и кадров Аппарата Правительства Мурманской области, кадровые подразделения (должностные лица, ответственные за кадровую работу) исполнительных органов государственной власти Мурманской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течение трех рабочих дней со дня поступления запроса от общероссийского средства массовой информации сообщают о нем лицу, замещающему государственную должность (гражданскому служащему), в отношении которого поступил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history="0" w:anchor="P49" w:tooltip="2. 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государственные должности Мурманской области, государственных гражданских служащих Мурманской области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в том случае, если запрашиваемые сведения отсутствуют на официальном сайте.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Государственные гражданские служащие управления государственной службы и кадров Аппарата Правительства Мурманской области, кадровых подразделений (должностные лица, ответственные за кадровую работу) исполнительных органов государственной власти Мурманской области,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Мурманской области от 03.09.2013 N 495-ПП</w:t>
            <w:br/>
            <w:t>(ред. от 30.05.2022)</w:t>
            <w:br/>
            <w:t>"Об утверждении порядка разме...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87&amp;n=59756&amp;dst=100005" TargetMode = "External"/>
	<Relationship Id="rId8" Type="http://schemas.openxmlformats.org/officeDocument/2006/relationships/hyperlink" Target="https://login.consultant.ru/link/?req=doc&amp;base=RLAW087&amp;n=115499&amp;dst=100005" TargetMode = "External"/>
	<Relationship Id="rId9" Type="http://schemas.openxmlformats.org/officeDocument/2006/relationships/hyperlink" Target="https://login.consultant.ru/link/?req=doc&amp;base=LAW&amp;n=460651&amp;dst=100051" TargetMode = "External"/>
	<Relationship Id="rId10" Type="http://schemas.openxmlformats.org/officeDocument/2006/relationships/hyperlink" Target="https://login.consultant.ru/link/?req=doc&amp;base=RLAW087&amp;n=40957" TargetMode = "External"/>
	<Relationship Id="rId11" Type="http://schemas.openxmlformats.org/officeDocument/2006/relationships/hyperlink" Target="https://login.consultant.ru/link/?req=doc&amp;base=RLAW087&amp;n=59756&amp;dst=100005" TargetMode = "External"/>
	<Relationship Id="rId12" Type="http://schemas.openxmlformats.org/officeDocument/2006/relationships/hyperlink" Target="https://login.consultant.ru/link/?req=doc&amp;base=RLAW087&amp;n=115499&amp;dst=100005" TargetMode = "External"/>
	<Relationship Id="rId13" Type="http://schemas.openxmlformats.org/officeDocument/2006/relationships/hyperlink" Target="https://login.consultant.ru/link/?req=doc&amp;base=RLAW087&amp;n=115499&amp;dst=10000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Мурманской области от 03.09.2013 N 495-ПП
(ред. от 30.05.2022)
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Мурманской области, государственных гражданских служащих Мурманской области и членов их семей на официальных сайтах исполнительных органов государственной власти Мурманской области и предоставления этих сведений общероссийским средствам массовой информации дл</dc:title>
  <dcterms:created xsi:type="dcterms:W3CDTF">2024-09-12T14:14:30Z</dcterms:created>
</cp:coreProperties>
</file>